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516E0" w14:textId="7FF7C472" w:rsidR="0003606D" w:rsidRDefault="00BE2DC5">
      <w:r>
        <w:rPr>
          <w:rFonts w:ascii="Arial" w:hAnsi="Arial" w:cs="Arial"/>
          <w:color w:val="222222"/>
          <w:shd w:val="clear" w:color="auto" w:fill="FFFFFF"/>
        </w:rPr>
        <w:t>PATVIRTINTA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Vilniaus vaikų ir jaunimo klubo „Klevas“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direktoriaus 2026 m. birželio 30 d.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įsakymu Nr. VDCV - 28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VILNIAUS VAIKŲ IR JAUNIMO KLUBO „KLEVAS“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VAIKŲ DIENOS CENTRO PRAŠYMŲ IR SKUNDŲ NAGRINĖJIMO TVARKOS APRAŠAS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BENDROSIOS NUOSTATOS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1. Vilniaus vaikų ir jaunimo klubo „Klevas“ vaikų dienos centro prašymų ir skundų nagrinėjimo tvarkos aprašas (toliau – Aprašas) nustato vaikų dienos centro paslaugų gavėjų, jų tėvų (globėjų, rūpintojų) ir kitų teisėtų atstovų prašymų bei skundų pateikimo, registravimo, nagrinėjimo ir atsakymo pateikimo tvarką.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2. Aprašo tikslas – užtikrinti paslaugų gavėjų teisę išsakyti savo nuomonę, pateikti prašymą ar skundą, būti išklausytiems ir gauti informaciją apie priimtus sprendimus.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3. Prašymai ir skundai nagrinėjami laikantis objektyvumo, nešališkumo, konfidencialumo, pagarbos asmeniui, vaiko interesų pirmumo ir nediskriminavimo principų.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4. Prašymo ar skundo pateikimas negali turėti neigiamų pasekmių vaikui ar jo šeimai.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II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PRAŠYMŲ IR SKUNDŲ PATEIKIMAS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5. Prašymą ar skundą gali pateikti: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5.1. vaikų dienos centrą lankantis vaikas;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5.2. vaiko tėvai (globėjai, rūpintojai);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5.3. kitas teisėtas vaiko atstovas.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 Prašymas ar skundas gali būti pateikiamas: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6.1. raštu, laisva forma išdėstant prašymą, pasiūlymą, problemą ar skundą;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6.2. elektroniniu paštu Klubo oficialiu elektroninio pašto adresu – </w:t>
      </w:r>
      <w:hyperlink r:id="rId4" w:tgtFrame="_blank" w:history="1">
        <w:r>
          <w:rPr>
            <w:rStyle w:val="Hipersaitas"/>
            <w:rFonts w:ascii="Arial" w:hAnsi="Arial" w:cs="Arial"/>
            <w:color w:val="1155CC"/>
            <w:shd w:val="clear" w:color="auto" w:fill="FFFFFF"/>
          </w:rPr>
          <w:t>rastine@klubasklevas.vilnius.lm.lt</w:t>
        </w:r>
      </w:hyperlink>
      <w:r>
        <w:rPr>
          <w:rFonts w:ascii="Arial" w:hAnsi="Arial" w:cs="Arial"/>
          <w:color w:val="222222"/>
          <w:shd w:val="clear" w:color="auto" w:fill="FFFFFF"/>
        </w:rPr>
        <w:t>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6.3. tiesiogiai Klubo direktoriui arba kitam atsakingam darbuotojui;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lastRenderedPageBreak/>
        <w:t>6.4. žodžiu – vaikas gali kreiptis į pasirinktą vaikų dienos centro darbuotoją ir jam suprantamu būdu papasakoti apie problemą ar pateikti prašymą;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6.5. įmetant rašytinį prašymą, pasiūlymą ar skundą į Vaikų dienos centre tam skirtą dėžutę;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6.6. anonimiškai, nenurodant savo vardo ir pavardės, įmetant rašytinį pranešimą į tam skirtą dėžutę.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7. Prašymui ar skundui pateikti nėra privaloma speciali forma. Pareiškėjas gali jį parašyti laisva forma.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 Rašytiniame prašyme ar skunde rekomenduojama kuo aiškiau nurodyti: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8.1. kas įvyko arba kokia problema kilo;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8.2. kada ir kur tai įvyko, jeigu ši informacija žinoma;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8.3. kokio sprendimo ar pagalbos tikimasi;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8.4. vardą, pavardę ir kontaktinius duomenis, jeigu pareiškėjas pageidauja gauti individualų atsakymą.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9. Vaikui turi būti sudarytos sąlygos kreiptis į darbuotoją ir išsakyti savo problemą, nepasitenkinimą, pageidavimą ar skundą.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10. Jei vaikas dėl amžiaus, gebėjimų ar kitų aplinkybių negali savarankiškai suformuluoti skundo, darbuotojas padeda vaikui išreikšti jo nuomonę, nekeisdamas jos esmės.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11. Vaikas neprivalo skundo pateikti per darbuotoją, kurio veiksmais ar elgesiu jis skundžiasi.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III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PRAŠYMŲ IR SKUNDŲ REGISTRAVIMAS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12. Gauti rašytiniai prašymai ir skundai registruojami Klubo nustatyta dokumentų registravimo tvarka.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13. Vaikų dienos centre esanti prašymų, pasiūlymų ir skundų dėžutė tikrinama reguliariai Klubo direktoriaus paskirto atsakingo darbuotojo.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14. Iš dėžutės paimti prašymai ir skundai registruojami ir perduodami nagrinėti pagal šiame Apraše nustatytą tvarką.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15. Anoniminiai pranešimai įvertinami pagal juose pateiktos informacijos konkretumą ir galimybę patikrinti nurodytas aplinkybes. Jeigu informacijos pakanka, imamasi atitinkamų veiksmų.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16. Registruojant prašymą ar skundą nurodoma jo gavimo data, pareiškėjas, jeigu jis žinomas, </w:t>
      </w:r>
      <w:r>
        <w:rPr>
          <w:rFonts w:ascii="Arial" w:hAnsi="Arial" w:cs="Arial"/>
          <w:color w:val="222222"/>
          <w:shd w:val="clear" w:color="auto" w:fill="FFFFFF"/>
        </w:rPr>
        <w:lastRenderedPageBreak/>
        <w:t>prašymo ar skundo esmė ir kita nagrinėjimui reikalinga informacija.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17. Informacija apie skundą tvarkoma užtikrinant asmens duomenų apsaugą ir konfidencialumą.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IV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PRAŠYMŲ IR SKUNDŲ NAGRINĖJIMAS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18. Prašymą ar skundą nagrinėja Klubo direktorius arba jo paskirtas kompetentingas ir su skundo aplinkybėmis tiesiogiai nesusijęs darbuotojas.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19. Darbuotojas, kurio veiksmai ar sprendimai skundžiami, negali priimti galutinio sprendimo dėl savo veiksmų pagrįstumo.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20. Nagrinėjant skundą: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20.1. išsiaiškinamos skunde nurodytos aplinkybės;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20.2. esant poreikiui išklausomas vaikas, jo tėvai (globėjai, rūpintojai), darbuotojai ir kiti su situacija susiję asmenys;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20.3. įvertinama turima informacija ir dokumentai;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20.4. sprendžiama, kokių veiksmų ar priemonių reikia imtis;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20.5. siekiama, kad problema būtų išspręsta kuo operatyviau ir geriausiai atitiktų vaiko interesus.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21. Jeigu nagrinėjant skundą paaiškėja aplinkybės, galinčios rodyti vaiko teisių pažeidimą, smurtą ar grėsmę vaiko sveikatai ar saugumui, darbuotojai nedelsdami veikia teisės aktų ir Klubo vidaus dokumentų nustatyta tvarka.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ATSAKYMO PATEIKIMAS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22. Prašymai ir skundai išnagrinėjami per teisės aktuose nustatytus terminus, o kai konkretus terminas nenustatytas – per protingą, atsižvelgiant į klausimo sudėtingumą, terminą.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23. Pareiškėjui atsakymas pateikiamas jo nurodytu arba su juo suderintu būdu.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24. Vaikui atsakymas ir priimtas sprendimas paaiškinami jo amžių ir gebėjimus atitinkančia, suprantama forma.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25. Atsakyme nurodomas priimtas sprendimas ir, kai reikia, informacija apie atliktus ar planuojamus veiksmus.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lastRenderedPageBreak/>
        <w:t>26. Į anoniminį skundą individualus atsakymas neteikiamas, tačiau jame pateikta informacija, kai ją galima patikrinti, įvertinama ir pagal poreikį imamasi veiksmų.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27. Jeigu pareiškėjo netenkina Klubo priimtas sprendimas, jam paaiškinama galimybė teisės aktų nustatyta tvarka kreiptis į kompetentingą instituciją.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VI SKYRIUS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BAIGIAMOSIOS NUOSTATOS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28. Vaikų dienos centro lankytojams ir jų tėvams (globėjams, rūpintojams) informacija apie prašymų ir skundų pateikimo būdus turi būti lengvai prieinama.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29. Vaikų dienos centro darbuotojai supažindinami su šiuo Aprašu.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30. Prašymai, skundai ir su jų nagrinėjimu susiję dokumentai saugomi Klubo dokumentacijos plane ir teisės aktuose nustatyta tvarka.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31. Asmens duomenys tvarkomi tik tiek, kiek būtina prašymui ar skundui išnagrinėti, laikantis asmens duomenų apsaugą reglamentuojančių teisės aktų.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32. Aprašas peržiūrimas pasikeitus teisės aktams arba atsiradus poreikiui keisti prašymų ir skundų nagrinėjimo organizavimą.</w:t>
      </w:r>
    </w:p>
    <w:sectPr w:rsidR="0003606D" w:rsidSect="002342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6E5"/>
    <w:rsid w:val="0003606D"/>
    <w:rsid w:val="002342F9"/>
    <w:rsid w:val="00BB16E5"/>
    <w:rsid w:val="00BE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D0BEB-EB30-4A29-AF79-FDBE1D799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BE2D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stine@klubasklevas.vilnius.lm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3830</Words>
  <Characters>2184</Characters>
  <Application>Microsoft Office Word</Application>
  <DocSecurity>0</DocSecurity>
  <Lines>18</Lines>
  <Paragraphs>12</Paragraphs>
  <ScaleCrop>false</ScaleCrop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Butkevičiūtė</dc:creator>
  <cp:keywords/>
  <dc:description/>
  <cp:lastModifiedBy>Agnė Butkevičiūtė</cp:lastModifiedBy>
  <cp:revision>2</cp:revision>
  <dcterms:created xsi:type="dcterms:W3CDTF">2026-09-10T12:25:00Z</dcterms:created>
  <dcterms:modified xsi:type="dcterms:W3CDTF">2026-09-10T12:26:00Z</dcterms:modified>
</cp:coreProperties>
</file>